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21CB09">
      <w:pPr>
        <w:numPr>
          <w:ilvl w:val="0"/>
          <w:numId w:val="0"/>
        </w:numPr>
        <w:autoSpaceDE/>
        <w:autoSpaceDN/>
        <w:snapToGrid w:val="0"/>
        <w:spacing w:line="579" w:lineRule="exact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default" w:eastAsia="黑体" w:cs="Times New Roman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</w:p>
    <w:p w14:paraId="46141524">
      <w:pPr>
        <w:numPr>
          <w:ilvl w:val="0"/>
          <w:numId w:val="0"/>
        </w:numPr>
        <w:autoSpaceDE/>
        <w:autoSpaceDN/>
        <w:snapToGrid w:val="0"/>
        <w:spacing w:line="579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F1115"/>
          <w:spacing w:val="0"/>
          <w:sz w:val="36"/>
          <w:szCs w:val="36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F1115"/>
          <w:spacing w:val="0"/>
          <w:sz w:val="36"/>
          <w:szCs w:val="36"/>
          <w:highlight w:val="none"/>
          <w:shd w:val="clear" w:fill="FFFFFF"/>
        </w:rPr>
        <w:t>岗位说明书</w:t>
      </w:r>
      <w:r>
        <w:rPr>
          <w:rFonts w:hint="default" w:eastAsia="方正小标宋简体" w:cs="Times New Roman"/>
          <w:i w:val="0"/>
          <w:iCs w:val="0"/>
          <w:caps w:val="0"/>
          <w:color w:val="0F1115"/>
          <w:spacing w:val="0"/>
          <w:sz w:val="36"/>
          <w:szCs w:val="36"/>
          <w:highlight w:val="none"/>
          <w:shd w:val="clear" w:fill="FFFFFF"/>
          <w:lang w:val="en-US" w:eastAsia="zh-CN"/>
        </w:rPr>
        <w:t>及任职条件</w:t>
      </w:r>
    </w:p>
    <w:p w14:paraId="5249D0CF">
      <w:pPr>
        <w:numPr>
          <w:ilvl w:val="0"/>
          <w:numId w:val="0"/>
        </w:numPr>
        <w:autoSpaceDE/>
        <w:autoSpaceDN/>
        <w:snapToGrid w:val="0"/>
        <w:spacing w:line="579" w:lineRule="exact"/>
        <w:ind w:firstLine="480" w:firstLineChars="20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highlight w:val="none"/>
          <w:shd w:val="clear" w:fill="FFFFFF"/>
        </w:rPr>
      </w:pPr>
    </w:p>
    <w:p w14:paraId="4DBEEC35">
      <w:pPr>
        <w:numPr>
          <w:ilvl w:val="0"/>
          <w:numId w:val="0"/>
        </w:num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一、综合事务部部长</w:t>
      </w:r>
    </w:p>
    <w:p w14:paraId="417919DE">
      <w:p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（一）岗位职责</w:t>
      </w:r>
    </w:p>
    <w:p w14:paraId="1B2C223E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1.组织开展公司行政管理、内部审计、文秘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档案、后勤管理等规章制度的拟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、修订及监督执行等工作；</w:t>
      </w:r>
    </w:p>
    <w:p w14:paraId="78EB2D3E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2.组织开展公司综合文秘、印鉴管理、行政后勤、接待管理、办公信息化、档案管理、内部审计、合规管理、合同管理、法律事务管理、风险防控等日常事务；</w:t>
      </w:r>
    </w:p>
    <w:p w14:paraId="3DA797A1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3.组织开展公司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党委会、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董事会、总经理办公会、工作会议、重要专题会议等相关会议的沟通联络及会议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筹备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等日常工作；</w:t>
      </w:r>
    </w:p>
    <w:p w14:paraId="23768F12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4.组织开展公司公文流转处理、管理、工作报告等综合性文字材料的起草以及保密机要工作；</w:t>
      </w:r>
    </w:p>
    <w:p w14:paraId="5FCA3D8F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5.组织开展公司企业识别系统、品牌管理标准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组织开展公司信息化建设、信息系统及平台维护与管理；</w:t>
      </w:r>
    </w:p>
    <w:p w14:paraId="63CC5F81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6.草拟公司年度内部审计工作计划，组织实施对所属公司经济活动的审计监督；</w:t>
      </w:r>
    </w:p>
    <w:p w14:paraId="6E7CA5BA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.完成领导交办的其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工作。 </w:t>
      </w:r>
    </w:p>
    <w:p w14:paraId="7C5C9C07">
      <w:p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（二）岗位任职条件</w:t>
      </w:r>
    </w:p>
    <w:p w14:paraId="74061B9A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1.具备竞聘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所列的基本条件；</w:t>
      </w:r>
    </w:p>
    <w:p w14:paraId="294E0B25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2.本科及以上学历；</w:t>
      </w:r>
    </w:p>
    <w:p w14:paraId="0741C836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3.中共党员（含预备党员），具有优秀的沟通技巧，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较强的统筹协调能力、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语言表达能力及公文写作与文字处理能力；</w:t>
      </w:r>
    </w:p>
    <w:p w14:paraId="2E497C5D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4.有行政、办公室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党建、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宣传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综合管理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等相关工作经历，熟悉办文、办会、后勤管理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内部审计、合规管理等各项工作流程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92AADD6">
      <w:pPr>
        <w:pStyle w:val="6"/>
        <w:numPr>
          <w:ilvl w:val="0"/>
          <w:numId w:val="0"/>
        </w:numPr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二、运营管理部部长</w:t>
      </w:r>
    </w:p>
    <w:p w14:paraId="6E6E2BF0">
      <w:p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（一）岗位职责</w:t>
      </w:r>
    </w:p>
    <w:p w14:paraId="7AE92691">
      <w:pPr>
        <w:widowControl/>
        <w:autoSpaceDE/>
        <w:autoSpaceDN/>
        <w:snapToGrid w:val="0"/>
        <w:spacing w:line="579" w:lineRule="exact"/>
        <w:ind w:firstLine="664" w:firstLineChars="200"/>
        <w:jc w:val="left"/>
        <w:textAlignment w:val="baseline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1.组织开展公司经营预算管理、目标制定、业绩考核工作；</w:t>
      </w:r>
    </w:p>
    <w:p w14:paraId="3AAEB051">
      <w:pPr>
        <w:widowControl/>
        <w:autoSpaceDE/>
        <w:autoSpaceDN/>
        <w:snapToGrid w:val="0"/>
        <w:spacing w:line="579" w:lineRule="exact"/>
        <w:ind w:firstLine="664" w:firstLineChars="200"/>
        <w:jc w:val="left"/>
        <w:textAlignment w:val="baseline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2.组织开展公司生产管理体系建设，经济运行分析及报告、牵头提质增效等专项工作；</w:t>
      </w:r>
    </w:p>
    <w:p w14:paraId="54B83B9F">
      <w:pPr>
        <w:widowControl/>
        <w:autoSpaceDE/>
        <w:autoSpaceDN/>
        <w:snapToGrid w:val="0"/>
        <w:spacing w:line="579" w:lineRule="exact"/>
        <w:ind w:firstLine="664" w:firstLineChars="200"/>
        <w:jc w:val="left"/>
        <w:textAlignment w:val="baseline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3.组织开展公司资产运营管理、资产处置、资产备案等工作，组织实施公司技术技改、产供销协同工作；</w:t>
      </w:r>
    </w:p>
    <w:p w14:paraId="45CDA80D">
      <w:pPr>
        <w:widowControl/>
        <w:autoSpaceDE/>
        <w:autoSpaceDN/>
        <w:snapToGrid w:val="0"/>
        <w:spacing w:line="579" w:lineRule="exact"/>
        <w:ind w:firstLine="664" w:firstLineChars="200"/>
        <w:jc w:val="left"/>
        <w:textAlignment w:val="baseline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4.组织开展公司项目建设管理体系建设，公司工程项目建设及日常管理监督工作；</w:t>
      </w:r>
    </w:p>
    <w:p w14:paraId="1297EA46">
      <w:pPr>
        <w:widowControl/>
        <w:autoSpaceDE/>
        <w:autoSpaceDN/>
        <w:snapToGrid w:val="0"/>
        <w:spacing w:line="579" w:lineRule="exact"/>
        <w:ind w:firstLine="664" w:firstLineChars="200"/>
        <w:jc w:val="left"/>
        <w:textAlignment w:val="baseline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5.组织开展公司招投标、采购管理体系建设，推进公司招投标、采购管理日常工作；</w:t>
      </w:r>
    </w:p>
    <w:p w14:paraId="1F54B5D1">
      <w:pPr>
        <w:widowControl/>
        <w:autoSpaceDE/>
        <w:autoSpaceDN/>
        <w:snapToGrid w:val="0"/>
        <w:spacing w:line="579" w:lineRule="exact"/>
        <w:ind w:firstLine="664" w:firstLineChars="200"/>
        <w:jc w:val="left"/>
        <w:textAlignment w:val="baseline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6.组织开展公司工程造价管理体系建设，推进公司工程建设项目造价管理工作。</w:t>
      </w:r>
    </w:p>
    <w:p w14:paraId="3C2A52F5">
      <w:pPr>
        <w:widowControl/>
        <w:autoSpaceDE/>
        <w:autoSpaceDN/>
        <w:snapToGrid w:val="0"/>
        <w:spacing w:line="579" w:lineRule="exact"/>
        <w:ind w:firstLine="664" w:firstLineChars="200"/>
        <w:jc w:val="left"/>
        <w:textAlignment w:val="baseline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7.组织开展公司安全环保管理体系建设，组织开展公司安全生产、环境保护、职业健康、防汛减灾、应急能力建设等监督管理工作。</w:t>
      </w:r>
    </w:p>
    <w:p w14:paraId="6FAD5A48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.完成领导交办的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工作。 </w:t>
      </w:r>
    </w:p>
    <w:p w14:paraId="45B7C7DD">
      <w:p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（二）岗位任职条件</w:t>
      </w:r>
    </w:p>
    <w:p w14:paraId="1B9744AB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1.具备竞聘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所列的基本条件；</w:t>
      </w:r>
    </w:p>
    <w:p w14:paraId="38B34250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2.本科及以上学历；</w:t>
      </w:r>
    </w:p>
    <w:p w14:paraId="7C2A0538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3.具有较强的经营分析能力、项目管理能力和跨部门协调能力，具备较好的公文写作能力；</w:t>
      </w:r>
    </w:p>
    <w:p w14:paraId="2D4201C3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4.具有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资本运营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、生产经营、项目管理、招投标、安全环保等相关工作经历，熟悉企业运营管控、业绩考核、资产运营、工程建设管理等流程。</w:t>
      </w:r>
    </w:p>
    <w:p w14:paraId="1E3817E4">
      <w:pPr>
        <w:pStyle w:val="6"/>
        <w:numPr>
          <w:ilvl w:val="0"/>
          <w:numId w:val="0"/>
        </w:numPr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三、综合事务部副部长</w:t>
      </w:r>
    </w:p>
    <w:p w14:paraId="606464DF">
      <w:p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（一）岗位职责</w:t>
      </w:r>
    </w:p>
    <w:p w14:paraId="365A2435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协助部长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组织开展公司行政管理、文秘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档案、后勤管理等规章制度的拟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、修订及监督执行等工作；</w:t>
      </w:r>
    </w:p>
    <w:p w14:paraId="72063EAB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协助部长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组织开展公司综合文秘、印鉴管理、行政后勤、接待管理、办公信息化、档案管理等日常事务；</w:t>
      </w:r>
    </w:p>
    <w:p w14:paraId="6A92FA29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协助部长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党委会、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董事会、总经理办公会、工作会议、重要专题会议等相关会议的沟通联络及会议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筹备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等日常工作；</w:t>
      </w:r>
    </w:p>
    <w:p w14:paraId="2B2A4AA5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协助部长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组织开展公司公文流转处理、管理、工作报告等综合性文字材料的起草以及保密机要工作；</w:t>
      </w:r>
    </w:p>
    <w:p w14:paraId="7831BF33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协助部长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组织开展公司企业识别系统、品牌管理标准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组织开展公司信息化建设、信息系统及平台维护与管理；</w:t>
      </w:r>
    </w:p>
    <w:p w14:paraId="0002F5D8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.完成领导交办的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工作。</w:t>
      </w:r>
    </w:p>
    <w:p w14:paraId="2AA8044A">
      <w:pPr>
        <w:numPr>
          <w:ilvl w:val="0"/>
          <w:numId w:val="0"/>
        </w:num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（二）岗位任职条件</w:t>
      </w:r>
    </w:p>
    <w:p w14:paraId="5BF7F086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1.具备竞聘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所列的基本条件；</w:t>
      </w:r>
    </w:p>
    <w:p w14:paraId="6B2CEE32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2.本科及以上学历；</w:t>
      </w:r>
    </w:p>
    <w:p w14:paraId="342ED818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3.中共党员（含预备党员），具有优秀的沟通技巧，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较强的统筹协调能力、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语言表达能力及公文写作与文字处理能力；</w:t>
      </w:r>
    </w:p>
    <w:p w14:paraId="496B738C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4.有行政、办公室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党建、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宣传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综合管理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等相关工作经历，熟悉办文、办会、后勤管理等各项工作流程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6B45CA6">
      <w:pPr>
        <w:pStyle w:val="6"/>
        <w:numPr>
          <w:ilvl w:val="0"/>
          <w:numId w:val="0"/>
        </w:numPr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四、医疗健康产业服务工作部副部长</w:t>
      </w:r>
    </w:p>
    <w:p w14:paraId="27D1643A">
      <w:p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（一）岗位职责</w:t>
      </w:r>
    </w:p>
    <w:p w14:paraId="70B4D548">
      <w:pPr>
        <w:pStyle w:val="6"/>
        <w:autoSpaceDE/>
        <w:autoSpaceDN/>
        <w:spacing w:line="579" w:lineRule="exact"/>
        <w:ind w:firstLine="664" w:firstLineChars="200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1.协助部长组织开展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医药健康产业板块资源协同工作；</w:t>
      </w:r>
    </w:p>
    <w:p w14:paraId="5967CFFC">
      <w:pPr>
        <w:pStyle w:val="6"/>
        <w:autoSpaceDE/>
        <w:autoSpaceDN/>
        <w:spacing w:line="579" w:lineRule="exact"/>
        <w:ind w:firstLine="664" w:firstLineChars="200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2.组织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协调医药健康产业板块所属公司与职能部门的工作开展；</w:t>
      </w:r>
    </w:p>
    <w:p w14:paraId="037A30AB">
      <w:pPr>
        <w:pStyle w:val="6"/>
        <w:autoSpaceDE/>
        <w:autoSpaceDN/>
        <w:spacing w:line="579" w:lineRule="exact"/>
        <w:ind w:firstLine="664" w:firstLineChars="200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3.协助部长组织开展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公司科技创新服务体系建设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科技创新、知识产权（专利）、技术革新、技术引入等工作；</w:t>
      </w:r>
    </w:p>
    <w:p w14:paraId="607B6E87">
      <w:pPr>
        <w:pStyle w:val="6"/>
        <w:autoSpaceDE/>
        <w:autoSpaceDN/>
        <w:spacing w:line="579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4.协助部长组织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开展市场政策研究和行业分析、对接行业协会、研究创新战略和政策、体制机制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等工作。</w:t>
      </w:r>
    </w:p>
    <w:p w14:paraId="5DADC144">
      <w:pPr>
        <w:pStyle w:val="6"/>
        <w:autoSpaceDE/>
        <w:autoSpaceDN/>
        <w:spacing w:line="579" w:lineRule="exact"/>
        <w:ind w:firstLine="664" w:firstLineChars="200"/>
        <w:rPr>
          <w:rFonts w:hint="default" w:ascii="Times New Roman" w:hAnsi="Times New Roman" w:eastAsia="Times New Roman" w:cs="Times New Roman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5.协助部长开展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公司医药健康产业链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建立、完善等工作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 w14:paraId="4EBE6D2C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.完成领导交办的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工作。</w:t>
      </w:r>
    </w:p>
    <w:p w14:paraId="66BE71AB">
      <w:pPr>
        <w:numPr>
          <w:ilvl w:val="0"/>
          <w:numId w:val="0"/>
        </w:numPr>
        <w:autoSpaceDE/>
        <w:autoSpaceDN/>
        <w:snapToGrid w:val="0"/>
        <w:spacing w:line="579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（二）岗位任职条件</w:t>
      </w:r>
    </w:p>
    <w:p w14:paraId="3D12AE68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1.具备竞聘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所列的基本条件；</w:t>
      </w:r>
    </w:p>
    <w:p w14:paraId="02C78D79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2.本科及以上学历；</w:t>
      </w:r>
    </w:p>
    <w:p w14:paraId="25F12E55">
      <w:pPr>
        <w:pStyle w:val="6"/>
        <w:autoSpaceDE/>
        <w:autoSpaceDN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3.具有优秀的沟通技巧，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较强的统筹协调能力、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语言表达能力及文字处理能力；</w:t>
      </w:r>
    </w:p>
    <w:p w14:paraId="0908A0F1">
      <w:pPr>
        <w:pStyle w:val="6"/>
        <w:autoSpaceDE/>
        <w:autoSpaceDN/>
        <w:spacing w:line="579" w:lineRule="exact"/>
        <w:ind w:firstLine="640" w:firstLineChars="200"/>
        <w:rPr>
          <w:rFonts w:hint="default"/>
          <w:sz w:val="20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医药、养老、健康产业相关工作经历，熟悉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医药健康产业相关政策法规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bookmarkStart w:id="0" w:name="_GoBack"/>
      <w:bookmarkEnd w:id="0"/>
    </w:p>
    <w:sectPr>
      <w:footerReference r:id="rId3" w:type="default"/>
      <w:pgSz w:w="11902" w:h="16840"/>
      <w:pgMar w:top="1618" w:right="1474" w:bottom="1984" w:left="1587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2FD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4693285</wp:posOffset>
              </wp:positionH>
              <wp:positionV relativeFrom="paragraph">
                <wp:posOffset>-445770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EA24E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55pt;margin-top:-35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GMW5dgAAAAM&#10;AQAADwAAAGRycy9kb3ducmV2LnhtbE2PwU7DMAyG70i8Q2QkblvSDtFRmk5iohyRWDlwzBrTFhKn&#10;SrKuvD3ZCY62P/3+/mq3WMNm9GF0JCFbC2BIndMj9RLe22a1BRaiIq2MI5TwgwF29fVVpUrtzvSG&#10;8yH2LIVQKJWEIcap5Dx0A1oV1m5CSrdP562KafQ9116dU7g1PBfinls1UvowqAn3A3bfh5OVsG/a&#10;1s8YvPnAl2bz9fp0h8+LlLc3mXgEFnGJfzBc9JM61Mnp6E6kAzMSis1DllAJq0LkwC6EyIu0OkrI&#10;s2ILvK74/xL1L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GMW5d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EA24E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B3634"/>
    <w:rsid w:val="037F027E"/>
    <w:rsid w:val="05622C5A"/>
    <w:rsid w:val="059621A5"/>
    <w:rsid w:val="065F1245"/>
    <w:rsid w:val="068C79F0"/>
    <w:rsid w:val="080370A9"/>
    <w:rsid w:val="0983332C"/>
    <w:rsid w:val="0A943317"/>
    <w:rsid w:val="0CA331D9"/>
    <w:rsid w:val="0EBD108E"/>
    <w:rsid w:val="13E42C19"/>
    <w:rsid w:val="14117786"/>
    <w:rsid w:val="1786248E"/>
    <w:rsid w:val="17A7006E"/>
    <w:rsid w:val="18090EA0"/>
    <w:rsid w:val="186733B5"/>
    <w:rsid w:val="1A1C715A"/>
    <w:rsid w:val="1A4F5E46"/>
    <w:rsid w:val="1B8A4A10"/>
    <w:rsid w:val="1CCF9D1D"/>
    <w:rsid w:val="1D5F5A06"/>
    <w:rsid w:val="1EB9790D"/>
    <w:rsid w:val="1F1E09E0"/>
    <w:rsid w:val="1FE24889"/>
    <w:rsid w:val="223B3B65"/>
    <w:rsid w:val="267E2D49"/>
    <w:rsid w:val="271C363C"/>
    <w:rsid w:val="281E4C91"/>
    <w:rsid w:val="29D831AB"/>
    <w:rsid w:val="2A696B48"/>
    <w:rsid w:val="2B5F1551"/>
    <w:rsid w:val="31003190"/>
    <w:rsid w:val="31B65664"/>
    <w:rsid w:val="31ED03A1"/>
    <w:rsid w:val="3328194C"/>
    <w:rsid w:val="350C5C16"/>
    <w:rsid w:val="35B30949"/>
    <w:rsid w:val="36AB6ECE"/>
    <w:rsid w:val="38BE13DB"/>
    <w:rsid w:val="39582D51"/>
    <w:rsid w:val="3B5719AD"/>
    <w:rsid w:val="3BC34366"/>
    <w:rsid w:val="3DC04200"/>
    <w:rsid w:val="3DCC459A"/>
    <w:rsid w:val="3E761935"/>
    <w:rsid w:val="3E9A1136"/>
    <w:rsid w:val="3E9B2725"/>
    <w:rsid w:val="416568BA"/>
    <w:rsid w:val="419D56BC"/>
    <w:rsid w:val="42275E2C"/>
    <w:rsid w:val="42697AC4"/>
    <w:rsid w:val="42AF4964"/>
    <w:rsid w:val="45142510"/>
    <w:rsid w:val="459656A3"/>
    <w:rsid w:val="486630BD"/>
    <w:rsid w:val="4A702BE9"/>
    <w:rsid w:val="4A7F2A45"/>
    <w:rsid w:val="4D3F7643"/>
    <w:rsid w:val="4DE05C2E"/>
    <w:rsid w:val="4E154283"/>
    <w:rsid w:val="50FB10AC"/>
    <w:rsid w:val="512F4BC0"/>
    <w:rsid w:val="519D7C9B"/>
    <w:rsid w:val="538479E3"/>
    <w:rsid w:val="56101070"/>
    <w:rsid w:val="564D5092"/>
    <w:rsid w:val="583C29E5"/>
    <w:rsid w:val="5933709C"/>
    <w:rsid w:val="5CE315F4"/>
    <w:rsid w:val="5D1B22D9"/>
    <w:rsid w:val="5EB64C3B"/>
    <w:rsid w:val="5FF24416"/>
    <w:rsid w:val="6042451C"/>
    <w:rsid w:val="618E4E86"/>
    <w:rsid w:val="629B6493"/>
    <w:rsid w:val="64D8544F"/>
    <w:rsid w:val="64E73952"/>
    <w:rsid w:val="65C55B3E"/>
    <w:rsid w:val="67E37DA7"/>
    <w:rsid w:val="67FA3326"/>
    <w:rsid w:val="698B4E5C"/>
    <w:rsid w:val="6BBF1117"/>
    <w:rsid w:val="6D2B52EA"/>
    <w:rsid w:val="6D6F34FA"/>
    <w:rsid w:val="70666969"/>
    <w:rsid w:val="72B82E65"/>
    <w:rsid w:val="73D17C39"/>
    <w:rsid w:val="75BFA582"/>
    <w:rsid w:val="75DF738C"/>
    <w:rsid w:val="76E03EA3"/>
    <w:rsid w:val="77747178"/>
    <w:rsid w:val="78F846F3"/>
    <w:rsid w:val="7A06392C"/>
    <w:rsid w:val="7A897894"/>
    <w:rsid w:val="7A9247E8"/>
    <w:rsid w:val="7B5B0DED"/>
    <w:rsid w:val="7B5DE7E6"/>
    <w:rsid w:val="7CF9842C"/>
    <w:rsid w:val="7FB36445"/>
    <w:rsid w:val="B3FB02D2"/>
    <w:rsid w:val="EEDFB40B"/>
    <w:rsid w:val="F3FF03D8"/>
    <w:rsid w:val="FDFE9465"/>
    <w:rsid w:val="FE1E44CB"/>
    <w:rsid w:val="FF213921"/>
    <w:rsid w:val="FF7F1015"/>
    <w:rsid w:val="FF9D8EAF"/>
    <w:rsid w:val="FFDF8E13"/>
    <w:rsid w:val="FFFFC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1"/>
    <w:basedOn w:val="1"/>
    <w:next w:val="1"/>
    <w:unhideWhenUsed/>
    <w:qFormat/>
    <w:uiPriority w:val="1"/>
    <w:pPr>
      <w:outlineLvl w:val="0"/>
    </w:pPr>
    <w:rPr>
      <w:rFonts w:hint="eastAsia" w:ascii="宋体" w:hAnsi="宋体" w:eastAsia="宋体"/>
      <w:sz w:val="42"/>
      <w:szCs w:val="24"/>
    </w:rPr>
  </w:style>
  <w:style w:type="paragraph" w:styleId="3">
    <w:name w:val="heading 2"/>
    <w:basedOn w:val="1"/>
    <w:next w:val="1"/>
    <w:unhideWhenUsed/>
    <w:qFormat/>
    <w:uiPriority w:val="1"/>
    <w:pPr>
      <w:ind w:left="123"/>
      <w:outlineLvl w:val="1"/>
    </w:pPr>
    <w:rPr>
      <w:rFonts w:hint="eastAsia" w:ascii="宋体" w:hAnsi="宋体" w:eastAsia="宋体"/>
      <w:sz w:val="32"/>
      <w:szCs w:val="24"/>
    </w:rPr>
  </w:style>
  <w:style w:type="paragraph" w:styleId="4">
    <w:name w:val="heading 3"/>
    <w:basedOn w:val="1"/>
    <w:next w:val="1"/>
    <w:unhideWhenUsed/>
    <w:qFormat/>
    <w:uiPriority w:val="1"/>
    <w:pPr>
      <w:ind w:left="734"/>
      <w:outlineLvl w:val="2"/>
    </w:pPr>
    <w:rPr>
      <w:rFonts w:hint="eastAsia" w:ascii="宋体" w:hAnsi="宋体" w:eastAsia="宋体"/>
      <w:sz w:val="30"/>
      <w:szCs w:val="24"/>
    </w:rPr>
  </w:style>
  <w:style w:type="character" w:default="1" w:styleId="1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1"/>
    <w:rPr>
      <w:rFonts w:hint="eastAsia" w:ascii="宋体" w:hAnsi="宋体" w:eastAsia="宋体"/>
      <w:sz w:val="29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99"/>
    <w:rPr>
      <w:b/>
    </w:rPr>
  </w:style>
  <w:style w:type="paragraph" w:styleId="14">
    <w:name w:val="List Paragraph"/>
    <w:basedOn w:val="1"/>
    <w:unhideWhenUsed/>
    <w:qFormat/>
    <w:uiPriority w:val="1"/>
    <w:rPr>
      <w:rFonts w:hint="default"/>
      <w:sz w:val="24"/>
      <w:szCs w:val="24"/>
    </w:rPr>
  </w:style>
  <w:style w:type="paragraph" w:customStyle="1" w:styleId="15">
    <w:name w:val="Table Paragraph"/>
    <w:basedOn w:val="1"/>
    <w:unhideWhenUsed/>
    <w:qFormat/>
    <w:uiPriority w:val="1"/>
    <w:rPr>
      <w:rFonts w:hint="default"/>
      <w:sz w:val="24"/>
      <w:szCs w:val="24"/>
    </w:rPr>
  </w:style>
  <w:style w:type="character" w:customStyle="1" w:styleId="16">
    <w:name w:val="NormalCharacter"/>
    <w:link w:val="1"/>
    <w:semiHidden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paragraph" w:customStyle="1" w:styleId="17">
    <w:name w:val="UserStyle_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1641</Words>
  <Characters>1684</Characters>
  <TotalTime>4</TotalTime>
  <ScaleCrop>false</ScaleCrop>
  <LinksUpToDate>false</LinksUpToDate>
  <CharactersWithSpaces>1686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2026-06-08T19:14:00Z</dcterms:created>
  <dc:creator>DELL</dc:creator>
  <cp:lastModifiedBy>代晶晶</cp:lastModifiedBy>
  <cp:lastPrinted>2026-06-18T08:36:00Z</cp:lastPrinted>
  <dcterms:modified xsi:type="dcterms:W3CDTF">2026-06-18T09:27:23Z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4D77826577A84B4DBEAFDE2C3A466398</vt:lpwstr>
  </property>
  <property fmtid="{D5CDD505-2E9C-101B-9397-08002B2CF9AE}" pid="4" name="KSOTemplateDocerSaveRecord">
    <vt:lpwstr>eyJoZGlkIjoiZDAwNmUxYWFlYzJiNTVkMjdhMDFiOWU3YWQxYTRhYTUiLCJ1c2VySWQiOiIxNzAwMzg1ODc5In0=</vt:lpwstr>
  </property>
</Properties>
</file>